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1B04" w14:textId="3C0AD63B" w:rsidR="009C0155" w:rsidRPr="00217C79" w:rsidRDefault="009C0155">
      <w:pPr>
        <w:rPr>
          <w:rFonts w:cstheme="minorHAnsi"/>
        </w:rPr>
      </w:pPr>
    </w:p>
    <w:p w14:paraId="6C5F76CF" w14:textId="125DC29C" w:rsidR="009C0155" w:rsidRPr="00217C79" w:rsidRDefault="009C0155" w:rsidP="009C0155">
      <w:pPr>
        <w:jc w:val="center"/>
        <w:rPr>
          <w:rFonts w:cstheme="minorHAnsi"/>
          <w:u w:val="single"/>
        </w:rPr>
      </w:pPr>
      <w:r w:rsidRPr="00217C79">
        <w:rPr>
          <w:rFonts w:cstheme="minorHAnsi"/>
          <w:u w:val="single"/>
        </w:rPr>
        <w:t xml:space="preserve">Be </w:t>
      </w:r>
      <w:proofErr w:type="spellStart"/>
      <w:r w:rsidRPr="00217C79">
        <w:rPr>
          <w:rFonts w:cstheme="minorHAnsi"/>
          <w:u w:val="single"/>
        </w:rPr>
        <w:t>PrEPared</w:t>
      </w:r>
      <w:proofErr w:type="spellEnd"/>
      <w:r w:rsidRPr="00217C79">
        <w:rPr>
          <w:rFonts w:cstheme="minorHAnsi"/>
          <w:u w:val="single"/>
        </w:rPr>
        <w:t xml:space="preserve"> for 2022</w:t>
      </w:r>
      <w:r w:rsidR="00C1664D">
        <w:rPr>
          <w:rFonts w:cstheme="minorHAnsi"/>
          <w:u w:val="single"/>
        </w:rPr>
        <w:t>: New Year</w:t>
      </w:r>
      <w:r w:rsidR="00365FC9">
        <w:rPr>
          <w:rFonts w:cstheme="minorHAnsi"/>
          <w:u w:val="single"/>
        </w:rPr>
        <w:t>,</w:t>
      </w:r>
      <w:r w:rsidR="00C1664D">
        <w:rPr>
          <w:rFonts w:cstheme="minorHAnsi"/>
          <w:u w:val="single"/>
        </w:rPr>
        <w:t xml:space="preserve"> New PrEP!</w:t>
      </w:r>
    </w:p>
    <w:p w14:paraId="5A1150E9" w14:textId="21BC4CC6" w:rsidR="009C0155" w:rsidRPr="00217C79" w:rsidRDefault="004F5CEC" w:rsidP="009C0155">
      <w:pPr>
        <w:rPr>
          <w:rFonts w:cstheme="minorHAnsi"/>
        </w:rPr>
      </w:pPr>
      <w:r w:rsidRPr="00217C79">
        <w:rPr>
          <w:rFonts w:cstheme="minorHAnsi"/>
        </w:rPr>
        <w:t xml:space="preserve">With the new year upon us, there’s never been a better </w:t>
      </w:r>
      <w:r w:rsidR="006B5D9B" w:rsidRPr="00217C79">
        <w:rPr>
          <w:rFonts w:cstheme="minorHAnsi"/>
        </w:rPr>
        <w:t xml:space="preserve">time to join the fight against HIV. With new guidelines from the CDC, FDA approval of the </w:t>
      </w:r>
      <w:r w:rsidR="00365FC9">
        <w:rPr>
          <w:rFonts w:cstheme="minorHAnsi"/>
        </w:rPr>
        <w:t>first-ever</w:t>
      </w:r>
      <w:r w:rsidR="006B5D9B" w:rsidRPr="00217C79">
        <w:rPr>
          <w:rFonts w:cstheme="minorHAnsi"/>
        </w:rPr>
        <w:t xml:space="preserve"> extended-release injectable version of</w:t>
      </w:r>
      <w:r w:rsidR="005269D2">
        <w:rPr>
          <w:rFonts w:cstheme="minorHAnsi"/>
        </w:rPr>
        <w:t xml:space="preserve"> Pre-Exposure Prophylaxis</w:t>
      </w:r>
      <w:r w:rsidR="006B5D9B" w:rsidRPr="00217C79">
        <w:rPr>
          <w:rFonts w:cstheme="minorHAnsi"/>
        </w:rPr>
        <w:t xml:space="preserve"> </w:t>
      </w:r>
      <w:r w:rsidR="005269D2">
        <w:rPr>
          <w:rFonts w:cstheme="minorHAnsi"/>
        </w:rPr>
        <w:t>(</w:t>
      </w:r>
      <w:r w:rsidR="006B5D9B" w:rsidRPr="00217C79">
        <w:rPr>
          <w:rFonts w:cstheme="minorHAnsi"/>
        </w:rPr>
        <w:t>PrEP</w:t>
      </w:r>
      <w:r w:rsidR="005269D2">
        <w:rPr>
          <w:rFonts w:cstheme="minorHAnsi"/>
        </w:rPr>
        <w:t>)</w:t>
      </w:r>
      <w:r w:rsidR="006B5D9B" w:rsidRPr="00217C79">
        <w:rPr>
          <w:rFonts w:cstheme="minorHAnsi"/>
        </w:rPr>
        <w:t xml:space="preserve">, </w:t>
      </w:r>
      <w:r w:rsidR="004D4304" w:rsidRPr="00217C79">
        <w:rPr>
          <w:rFonts w:cstheme="minorHAnsi"/>
        </w:rPr>
        <w:t xml:space="preserve">and generics of the original PrEP medication, HIV prevention has never been easier or more accessible. </w:t>
      </w:r>
      <w:r w:rsidR="00A132FD" w:rsidRPr="00217C79">
        <w:rPr>
          <w:rFonts w:cstheme="minorHAnsi"/>
        </w:rPr>
        <w:t>The CDC estimates that only ¼ of the 1.2 million people who would benefit from PrEP are currently prescribed it, and with these new updates</w:t>
      </w:r>
      <w:r w:rsidR="00365FC9">
        <w:rPr>
          <w:rFonts w:cstheme="minorHAnsi"/>
        </w:rPr>
        <w:t>,</w:t>
      </w:r>
      <w:r w:rsidR="00A132FD" w:rsidRPr="00217C79">
        <w:rPr>
          <w:rFonts w:cstheme="minorHAnsi"/>
        </w:rPr>
        <w:t xml:space="preserve"> </w:t>
      </w:r>
      <w:r w:rsidR="00217C79" w:rsidRPr="00217C79">
        <w:rPr>
          <w:rFonts w:cstheme="minorHAnsi"/>
        </w:rPr>
        <w:t>we move closer to our goal of ending the HIV epidemic for good.</w:t>
      </w:r>
    </w:p>
    <w:p w14:paraId="0D580CAB" w14:textId="05EAB884" w:rsidR="00217C79" w:rsidRPr="00217C79" w:rsidRDefault="00217C79" w:rsidP="009C0155">
      <w:pPr>
        <w:rPr>
          <w:rFonts w:cstheme="minorHAnsi"/>
        </w:rPr>
      </w:pPr>
    </w:p>
    <w:p w14:paraId="176CB7AF" w14:textId="20F6D691" w:rsidR="00217C79" w:rsidRDefault="00217C79" w:rsidP="00217C79">
      <w:pPr>
        <w:rPr>
          <w:rFonts w:eastAsia="Times New Roman" w:cstheme="minorHAnsi"/>
          <w:color w:val="333333"/>
          <w:shd w:val="clear" w:color="auto" w:fill="FFFFFF"/>
        </w:rPr>
      </w:pPr>
      <w:r w:rsidRPr="00217C79">
        <w:rPr>
          <w:rFonts w:cstheme="minorHAnsi"/>
        </w:rPr>
        <w:t>The newest change in the fight against HIV came</w:t>
      </w:r>
      <w:r w:rsidR="00365FC9">
        <w:rPr>
          <w:rFonts w:cstheme="minorHAnsi"/>
        </w:rPr>
        <w:t xml:space="preserve"> </w:t>
      </w:r>
      <w:r>
        <w:rPr>
          <w:rFonts w:cstheme="minorHAnsi"/>
        </w:rPr>
        <w:t>on December 20</w:t>
      </w:r>
      <w:r w:rsidRPr="00217C79">
        <w:rPr>
          <w:rFonts w:cstheme="minorHAnsi"/>
          <w:vertAlign w:val="superscript"/>
        </w:rPr>
        <w:t>th</w:t>
      </w:r>
      <w:r>
        <w:rPr>
          <w:rFonts w:cstheme="minorHAnsi"/>
        </w:rPr>
        <w:t xml:space="preserve"> </w:t>
      </w:r>
      <w:r w:rsidRPr="00217C79">
        <w:rPr>
          <w:rFonts w:cstheme="minorHAnsi"/>
        </w:rPr>
        <w:t xml:space="preserve">with the approval of the </w:t>
      </w:r>
      <w:r w:rsidR="00365FC9">
        <w:rPr>
          <w:rFonts w:cstheme="minorHAnsi"/>
        </w:rPr>
        <w:t>first-ever</w:t>
      </w:r>
      <w:r w:rsidRPr="00217C79">
        <w:rPr>
          <w:rFonts w:cstheme="minorHAnsi"/>
        </w:rPr>
        <w:t xml:space="preserve"> long-term injectable version of PrEP, </w:t>
      </w:r>
      <w:r w:rsidRPr="00217C79">
        <w:rPr>
          <w:rFonts w:eastAsia="Times New Roman" w:cstheme="minorHAnsi"/>
          <w:color w:val="333333"/>
          <w:shd w:val="clear" w:color="auto" w:fill="FFFFFF"/>
        </w:rPr>
        <w:t>cabotegravir extended-release injectable suspension</w:t>
      </w:r>
      <w:r>
        <w:rPr>
          <w:rFonts w:eastAsia="Times New Roman" w:cstheme="minorHAnsi"/>
          <w:color w:val="333333"/>
          <w:shd w:val="clear" w:color="auto" w:fill="FFFFFF"/>
        </w:rPr>
        <w:t xml:space="preserve"> (brand name </w:t>
      </w:r>
      <w:proofErr w:type="spellStart"/>
      <w:r>
        <w:rPr>
          <w:rFonts w:eastAsia="Times New Roman" w:cstheme="minorHAnsi"/>
          <w:color w:val="333333"/>
          <w:shd w:val="clear" w:color="auto" w:fill="FFFFFF"/>
        </w:rPr>
        <w:t>Apretude</w:t>
      </w:r>
      <w:proofErr w:type="spellEnd"/>
      <w:r>
        <w:rPr>
          <w:rFonts w:eastAsia="Times New Roman" w:cstheme="minorHAnsi"/>
          <w:color w:val="333333"/>
          <w:shd w:val="clear" w:color="auto" w:fill="FFFFFF"/>
        </w:rPr>
        <w:t>). This formulation of a long-studied integrase-inhibitor</w:t>
      </w:r>
      <w:r w:rsidR="00432A81">
        <w:rPr>
          <w:rFonts w:eastAsia="Times New Roman" w:cstheme="minorHAnsi"/>
          <w:color w:val="333333"/>
          <w:shd w:val="clear" w:color="auto" w:fill="FFFFFF"/>
        </w:rPr>
        <w:t xml:space="preserve"> is delivered by a healthcare professional every </w:t>
      </w:r>
      <w:r w:rsidR="00365FC9">
        <w:rPr>
          <w:rFonts w:eastAsia="Times New Roman" w:cstheme="minorHAnsi"/>
          <w:color w:val="333333"/>
          <w:shd w:val="clear" w:color="auto" w:fill="FFFFFF"/>
        </w:rPr>
        <w:t>two</w:t>
      </w:r>
      <w:r w:rsidR="00432A81">
        <w:rPr>
          <w:rFonts w:eastAsia="Times New Roman" w:cstheme="minorHAnsi"/>
          <w:color w:val="333333"/>
          <w:shd w:val="clear" w:color="auto" w:fill="FFFFFF"/>
        </w:rPr>
        <w:t xml:space="preserve"> months </w:t>
      </w:r>
      <w:r w:rsidR="00E806FF">
        <w:rPr>
          <w:rFonts w:eastAsia="Times New Roman" w:cstheme="minorHAnsi"/>
          <w:color w:val="333333"/>
          <w:shd w:val="clear" w:color="auto" w:fill="FFFFFF"/>
        </w:rPr>
        <w:t xml:space="preserve">and provides a fantastic alternative for patients who don’t like the burden of taking daily pills. This new version of PrEP was studied in thousands </w:t>
      </w:r>
      <w:r w:rsidR="004129AE">
        <w:rPr>
          <w:rFonts w:eastAsia="Times New Roman" w:cstheme="minorHAnsi"/>
          <w:color w:val="333333"/>
          <w:shd w:val="clear" w:color="auto" w:fill="FFFFFF"/>
        </w:rPr>
        <w:t xml:space="preserve">of individuals in both HPTN 083 and HPTN 084, which </w:t>
      </w:r>
      <w:r w:rsidR="005269D2">
        <w:rPr>
          <w:rFonts w:eastAsia="Times New Roman" w:cstheme="minorHAnsi"/>
          <w:color w:val="333333"/>
          <w:shd w:val="clear" w:color="auto" w:fill="FFFFFF"/>
        </w:rPr>
        <w:t xml:space="preserve">even </w:t>
      </w:r>
      <w:r w:rsidR="004129AE">
        <w:rPr>
          <w:rFonts w:eastAsia="Times New Roman" w:cstheme="minorHAnsi"/>
          <w:color w:val="333333"/>
          <w:shd w:val="clear" w:color="auto" w:fill="FFFFFF"/>
        </w:rPr>
        <w:t>found cabotegravir to be slightly more effective at preventing HIV</w:t>
      </w:r>
      <w:r w:rsidR="005269D2">
        <w:rPr>
          <w:rFonts w:eastAsia="Times New Roman" w:cstheme="minorHAnsi"/>
          <w:color w:val="333333"/>
          <w:shd w:val="clear" w:color="auto" w:fill="FFFFFF"/>
        </w:rPr>
        <w:t xml:space="preserve"> than the current pills</w:t>
      </w:r>
      <w:r w:rsidR="00A95FDC">
        <w:rPr>
          <w:rFonts w:eastAsia="Times New Roman" w:cstheme="minorHAnsi"/>
          <w:color w:val="333333"/>
          <w:shd w:val="clear" w:color="auto" w:fill="FFFFFF"/>
        </w:rPr>
        <w:t>. If</w:t>
      </w:r>
      <w:r w:rsidR="004129AE">
        <w:rPr>
          <w:rFonts w:eastAsia="Times New Roman" w:cstheme="minorHAnsi"/>
          <w:color w:val="333333"/>
          <w:shd w:val="clear" w:color="auto" w:fill="FFFFFF"/>
        </w:rPr>
        <w:t xml:space="preserve"> given a choice between daily pills or bimonthly injections, the majority of participants preferred the injectable formulation.</w:t>
      </w:r>
    </w:p>
    <w:p w14:paraId="48ABB3F1" w14:textId="7E22FC70" w:rsidR="004129AE" w:rsidRDefault="004129AE" w:rsidP="00217C79">
      <w:pPr>
        <w:rPr>
          <w:rFonts w:eastAsia="Times New Roman" w:cstheme="minorHAnsi"/>
          <w:color w:val="333333"/>
          <w:shd w:val="clear" w:color="auto" w:fill="FFFFFF"/>
        </w:rPr>
      </w:pPr>
    </w:p>
    <w:p w14:paraId="1F3B575D" w14:textId="6EA9D05C" w:rsidR="004129AE" w:rsidRDefault="004129AE" w:rsidP="00217C79">
      <w:pPr>
        <w:rPr>
          <w:rFonts w:eastAsia="Times New Roman" w:cstheme="minorHAnsi"/>
          <w:color w:val="333333"/>
          <w:shd w:val="clear" w:color="auto" w:fill="FFFFFF"/>
        </w:rPr>
      </w:pPr>
      <w:r>
        <w:rPr>
          <w:rFonts w:eastAsia="Times New Roman" w:cstheme="minorHAnsi"/>
          <w:color w:val="333333"/>
          <w:shd w:val="clear" w:color="auto" w:fill="FFFFFF"/>
        </w:rPr>
        <w:t>In addition to this, the newest CDC guidelines aim to expand access and uptake of PrEP</w:t>
      </w:r>
      <w:r w:rsidR="006432A3">
        <w:rPr>
          <w:rFonts w:eastAsia="Times New Roman" w:cstheme="minorHAnsi"/>
          <w:color w:val="333333"/>
          <w:shd w:val="clear" w:color="auto" w:fill="FFFFFF"/>
        </w:rPr>
        <w:t xml:space="preserve"> across the nation. First, PrEP has been approved for the prevention of HIV in people who inject drugs. This </w:t>
      </w:r>
      <w:r w:rsidR="00365FC9">
        <w:rPr>
          <w:rFonts w:eastAsia="Times New Roman" w:cstheme="minorHAnsi"/>
          <w:color w:val="333333"/>
          <w:shd w:val="clear" w:color="auto" w:fill="FFFFFF"/>
        </w:rPr>
        <w:t>harm-reduction</w:t>
      </w:r>
      <w:r w:rsidR="006432A3">
        <w:rPr>
          <w:rFonts w:eastAsia="Times New Roman" w:cstheme="minorHAnsi"/>
          <w:color w:val="333333"/>
          <w:shd w:val="clear" w:color="auto" w:fill="FFFFFF"/>
        </w:rPr>
        <w:t xml:space="preserve"> strategy offers protection for hundreds of thousands of individuals who would otherwise be at risk. Next, the new official CDC PrEP guidelines focused on the importance of making patients aware of their HIV prevention options</w:t>
      </w:r>
      <w:r w:rsidR="002D3215">
        <w:rPr>
          <w:rFonts w:eastAsia="Times New Roman" w:cstheme="minorHAnsi"/>
          <w:color w:val="333333"/>
          <w:shd w:val="clear" w:color="auto" w:fill="FFFFFF"/>
        </w:rPr>
        <w:t xml:space="preserve">. Clinicians are now requested to inform ALL sexually active adolescent and adult patients </w:t>
      </w:r>
      <w:r w:rsidR="00365FC9">
        <w:rPr>
          <w:rFonts w:eastAsia="Times New Roman" w:cstheme="minorHAnsi"/>
          <w:color w:val="333333"/>
          <w:shd w:val="clear" w:color="auto" w:fill="FFFFFF"/>
        </w:rPr>
        <w:t xml:space="preserve">of </w:t>
      </w:r>
      <w:r w:rsidR="002D3215">
        <w:rPr>
          <w:rFonts w:eastAsia="Times New Roman" w:cstheme="minorHAnsi"/>
          <w:color w:val="333333"/>
          <w:shd w:val="clear" w:color="auto" w:fill="FFFFFF"/>
        </w:rPr>
        <w:t xml:space="preserve">PrEP, regardless of </w:t>
      </w:r>
      <w:r w:rsidR="00365FC9">
        <w:rPr>
          <w:rFonts w:eastAsia="Times New Roman" w:cstheme="minorHAnsi"/>
          <w:color w:val="333333"/>
          <w:shd w:val="clear" w:color="auto" w:fill="FFFFFF"/>
        </w:rPr>
        <w:t>risk factors</w:t>
      </w:r>
      <w:r w:rsidR="002D3215">
        <w:rPr>
          <w:rFonts w:eastAsia="Times New Roman" w:cstheme="minorHAnsi"/>
          <w:color w:val="333333"/>
          <w:shd w:val="clear" w:color="auto" w:fill="FFFFFF"/>
        </w:rPr>
        <w:t>. In addition</w:t>
      </w:r>
      <w:r w:rsidR="00365FC9">
        <w:rPr>
          <w:rFonts w:eastAsia="Times New Roman" w:cstheme="minorHAnsi"/>
          <w:color w:val="333333"/>
          <w:shd w:val="clear" w:color="auto" w:fill="FFFFFF"/>
        </w:rPr>
        <w:t>,</w:t>
      </w:r>
      <w:r w:rsidR="002D3215">
        <w:rPr>
          <w:rFonts w:eastAsia="Times New Roman" w:cstheme="minorHAnsi"/>
          <w:color w:val="333333"/>
          <w:shd w:val="clear" w:color="auto" w:fill="FFFFFF"/>
        </w:rPr>
        <w:t xml:space="preserve"> the CDC outlined the procedure for the on-demand (otherwise known as 2-1-1) method of PrEP for individuals who want the freedom to take PrEP only when needed. By expanding the options available, </w:t>
      </w:r>
      <w:r w:rsidR="00F77EA6">
        <w:rPr>
          <w:rFonts w:eastAsia="Times New Roman" w:cstheme="minorHAnsi"/>
          <w:color w:val="333333"/>
          <w:shd w:val="clear" w:color="auto" w:fill="FFFFFF"/>
        </w:rPr>
        <w:t>patients have the freedom to protect themselves against HIV in whatever way works best for them.</w:t>
      </w:r>
    </w:p>
    <w:p w14:paraId="6EA995CD" w14:textId="7AE4D8EC" w:rsidR="00F77EA6" w:rsidRDefault="00F77EA6" w:rsidP="00217C79">
      <w:pPr>
        <w:rPr>
          <w:rFonts w:eastAsia="Times New Roman" w:cstheme="minorHAnsi"/>
          <w:color w:val="333333"/>
          <w:shd w:val="clear" w:color="auto" w:fill="FFFFFF"/>
        </w:rPr>
      </w:pPr>
    </w:p>
    <w:p w14:paraId="6A415E4D" w14:textId="04511E20" w:rsidR="006F0A24" w:rsidRDefault="00F77EA6" w:rsidP="00217C79">
      <w:pPr>
        <w:rPr>
          <w:rFonts w:eastAsia="Times New Roman" w:cstheme="minorHAnsi"/>
          <w:color w:val="333333"/>
          <w:shd w:val="clear" w:color="auto" w:fill="FFFFFF"/>
        </w:rPr>
      </w:pPr>
      <w:r>
        <w:rPr>
          <w:rFonts w:eastAsia="Times New Roman" w:cstheme="minorHAnsi"/>
          <w:color w:val="333333"/>
          <w:shd w:val="clear" w:color="auto" w:fill="FFFFFF"/>
        </w:rPr>
        <w:t xml:space="preserve">Finally, these updates to the types and administration of PrEP </w:t>
      </w:r>
      <w:r w:rsidR="00237EF3">
        <w:rPr>
          <w:rFonts w:eastAsia="Times New Roman" w:cstheme="minorHAnsi"/>
          <w:color w:val="333333"/>
          <w:shd w:val="clear" w:color="auto" w:fill="FFFFFF"/>
        </w:rPr>
        <w:t xml:space="preserve">are accompanied by </w:t>
      </w:r>
      <w:r w:rsidR="00AA3ABB">
        <w:rPr>
          <w:rFonts w:eastAsia="Times New Roman" w:cstheme="minorHAnsi"/>
          <w:color w:val="333333"/>
          <w:shd w:val="clear" w:color="auto" w:fill="FFFFFF"/>
        </w:rPr>
        <w:t>new financial</w:t>
      </w:r>
      <w:r w:rsidR="00237EF3">
        <w:rPr>
          <w:rFonts w:eastAsia="Times New Roman" w:cstheme="minorHAnsi"/>
          <w:color w:val="333333"/>
          <w:shd w:val="clear" w:color="auto" w:fill="FFFFFF"/>
        </w:rPr>
        <w:t xml:space="preserve"> regulations ensuring PrEP is accessible to ALL patients, regardless of insurance status. The United States Preventative Services Task</w:t>
      </w:r>
      <w:r w:rsidR="00DC577F">
        <w:rPr>
          <w:rFonts w:eastAsia="Times New Roman" w:cstheme="minorHAnsi"/>
          <w:color w:val="333333"/>
          <w:shd w:val="clear" w:color="auto" w:fill="FFFFFF"/>
        </w:rPr>
        <w:t xml:space="preserve"> F</w:t>
      </w:r>
      <w:r w:rsidR="00237EF3">
        <w:rPr>
          <w:rFonts w:eastAsia="Times New Roman" w:cstheme="minorHAnsi"/>
          <w:color w:val="333333"/>
          <w:shd w:val="clear" w:color="auto" w:fill="FFFFFF"/>
        </w:rPr>
        <w:t xml:space="preserve">orce (USPSTF) gave PrEP its highest level-A recommendation. In addition to signaling the importance of PrEP as a public health tool, this ensures all healthcare plans covered by the Affordable Care Act must provide PrEP with ZERO </w:t>
      </w:r>
      <w:r w:rsidR="00365FC9">
        <w:rPr>
          <w:rFonts w:eastAsia="Times New Roman" w:cstheme="minorHAnsi"/>
          <w:color w:val="333333"/>
          <w:shd w:val="clear" w:color="auto" w:fill="FFFFFF"/>
        </w:rPr>
        <w:t>out-of-pocket</w:t>
      </w:r>
      <w:r w:rsidR="00237EF3">
        <w:rPr>
          <w:rFonts w:eastAsia="Times New Roman" w:cstheme="minorHAnsi"/>
          <w:color w:val="333333"/>
          <w:shd w:val="clear" w:color="auto" w:fill="FFFFFF"/>
        </w:rPr>
        <w:t xml:space="preserve"> costs for patients. </w:t>
      </w:r>
      <w:r w:rsidR="005056D9">
        <w:rPr>
          <w:rFonts w:eastAsia="Times New Roman" w:cstheme="minorHAnsi"/>
          <w:color w:val="333333"/>
          <w:shd w:val="clear" w:color="auto" w:fill="FFFFFF"/>
        </w:rPr>
        <w:t xml:space="preserve">The federal government has also pledged to cover the costs for uninsured individuals simply by going to </w:t>
      </w:r>
      <w:r w:rsidR="00DC577F">
        <w:rPr>
          <w:rFonts w:eastAsia="Times New Roman" w:cstheme="minorHAnsi"/>
          <w:color w:val="333333"/>
          <w:shd w:val="clear" w:color="auto" w:fill="FFFFFF"/>
        </w:rPr>
        <w:t>GetYourPrEP</w:t>
      </w:r>
      <w:r w:rsidR="005056D9">
        <w:rPr>
          <w:rFonts w:eastAsia="Times New Roman" w:cstheme="minorHAnsi"/>
          <w:color w:val="333333"/>
          <w:shd w:val="clear" w:color="auto" w:fill="FFFFFF"/>
        </w:rPr>
        <w:t xml:space="preserve">.com. This is accompanied by new generic options for the original </w:t>
      </w:r>
      <w:r w:rsidR="005269D2">
        <w:rPr>
          <w:rFonts w:eastAsia="Times New Roman" w:cstheme="minorHAnsi"/>
          <w:color w:val="333333"/>
          <w:shd w:val="clear" w:color="auto" w:fill="FFFFFF"/>
        </w:rPr>
        <w:t>Truvada</w:t>
      </w:r>
      <w:r w:rsidR="005056D9">
        <w:rPr>
          <w:rFonts w:eastAsia="Times New Roman" w:cstheme="minorHAnsi"/>
          <w:color w:val="333333"/>
          <w:shd w:val="clear" w:color="auto" w:fill="FFFFFF"/>
        </w:rPr>
        <w:t xml:space="preserve"> (Emtricitabine</w:t>
      </w:r>
      <w:r w:rsidR="006F0A24">
        <w:rPr>
          <w:rFonts w:eastAsia="Times New Roman" w:cstheme="minorHAnsi"/>
          <w:color w:val="333333"/>
          <w:shd w:val="clear" w:color="auto" w:fill="FFFFFF"/>
        </w:rPr>
        <w:t>/</w:t>
      </w:r>
      <w:r w:rsidR="005056D9">
        <w:rPr>
          <w:rFonts w:eastAsia="Times New Roman" w:cstheme="minorHAnsi"/>
          <w:color w:val="333333"/>
          <w:shd w:val="clear" w:color="auto" w:fill="FFFFFF"/>
        </w:rPr>
        <w:t>Tenofovir Disoproxil</w:t>
      </w:r>
      <w:r w:rsidR="006F0A24">
        <w:rPr>
          <w:rFonts w:eastAsia="Times New Roman" w:cstheme="minorHAnsi"/>
          <w:color w:val="333333"/>
          <w:shd w:val="clear" w:color="auto" w:fill="FFFFFF"/>
        </w:rPr>
        <w:t>-Fumarate)</w:t>
      </w:r>
      <w:r w:rsidR="00237EF3">
        <w:rPr>
          <w:rFonts w:eastAsia="Times New Roman" w:cstheme="minorHAnsi"/>
          <w:color w:val="333333"/>
          <w:shd w:val="clear" w:color="auto" w:fill="FFFFFF"/>
        </w:rPr>
        <w:t xml:space="preserve"> </w:t>
      </w:r>
      <w:r w:rsidR="00365FC9">
        <w:rPr>
          <w:rFonts w:eastAsia="Times New Roman" w:cstheme="minorHAnsi"/>
          <w:color w:val="333333"/>
          <w:shd w:val="clear" w:color="auto" w:fill="FFFFFF"/>
        </w:rPr>
        <w:t xml:space="preserve">to </w:t>
      </w:r>
      <w:r w:rsidR="006F0A24">
        <w:rPr>
          <w:rFonts w:eastAsia="Times New Roman" w:cstheme="minorHAnsi"/>
          <w:color w:val="333333"/>
          <w:shd w:val="clear" w:color="auto" w:fill="FFFFFF"/>
        </w:rPr>
        <w:t xml:space="preserve">help ensure equitable access for everyone. </w:t>
      </w:r>
    </w:p>
    <w:p w14:paraId="67DF4F47" w14:textId="77777777" w:rsidR="006F0A24" w:rsidRDefault="006F0A24" w:rsidP="00217C79">
      <w:pPr>
        <w:rPr>
          <w:rFonts w:eastAsia="Times New Roman" w:cstheme="minorHAnsi"/>
          <w:color w:val="333333"/>
          <w:shd w:val="clear" w:color="auto" w:fill="FFFFFF"/>
        </w:rPr>
      </w:pPr>
    </w:p>
    <w:p w14:paraId="18B562DE" w14:textId="61E9ABD6" w:rsidR="00217C79" w:rsidRPr="00217C79" w:rsidRDefault="006F0A24" w:rsidP="009C0155">
      <w:pPr>
        <w:rPr>
          <w:rFonts w:cstheme="minorHAnsi"/>
        </w:rPr>
      </w:pPr>
      <w:r>
        <w:rPr>
          <w:rFonts w:eastAsia="Times New Roman" w:cstheme="minorHAnsi"/>
          <w:color w:val="333333"/>
          <w:shd w:val="clear" w:color="auto" w:fill="FFFFFF"/>
        </w:rPr>
        <w:t>All these changes point to the importance of biomedical</w:t>
      </w:r>
      <w:r w:rsidR="00403D5D">
        <w:rPr>
          <w:rFonts w:eastAsia="Times New Roman" w:cstheme="minorHAnsi"/>
          <w:color w:val="333333"/>
          <w:shd w:val="clear" w:color="auto" w:fill="FFFFFF"/>
        </w:rPr>
        <w:t xml:space="preserve"> prevention strategies in the fight against HIV. By ensuring all </w:t>
      </w:r>
      <w:r w:rsidR="00365FC9">
        <w:rPr>
          <w:rFonts w:eastAsia="Times New Roman" w:cstheme="minorHAnsi"/>
          <w:color w:val="333333"/>
          <w:shd w:val="clear" w:color="auto" w:fill="FFFFFF"/>
        </w:rPr>
        <w:t>sexually</w:t>
      </w:r>
      <w:r w:rsidR="00403D5D">
        <w:rPr>
          <w:rFonts w:eastAsia="Times New Roman" w:cstheme="minorHAnsi"/>
          <w:color w:val="333333"/>
          <w:shd w:val="clear" w:color="auto" w:fill="FFFFFF"/>
        </w:rPr>
        <w:t xml:space="preserve"> active people are aware of their options, new formulations/dosing methods, and financial protections for patients, it</w:t>
      </w:r>
      <w:r w:rsidR="00DC577F">
        <w:rPr>
          <w:rFonts w:eastAsia="Times New Roman" w:cstheme="minorHAnsi"/>
          <w:color w:val="333333"/>
          <w:shd w:val="clear" w:color="auto" w:fill="FFFFFF"/>
        </w:rPr>
        <w:t xml:space="preserve"> ha</w:t>
      </w:r>
      <w:r w:rsidR="00403D5D">
        <w:rPr>
          <w:rFonts w:eastAsia="Times New Roman" w:cstheme="minorHAnsi"/>
          <w:color w:val="333333"/>
          <w:shd w:val="clear" w:color="auto" w:fill="FFFFFF"/>
        </w:rPr>
        <w:t xml:space="preserve">s never been easier </w:t>
      </w:r>
      <w:r w:rsidR="00403D5D">
        <w:rPr>
          <w:rFonts w:eastAsia="Times New Roman" w:cstheme="minorHAnsi"/>
          <w:color w:val="333333"/>
          <w:shd w:val="clear" w:color="auto" w:fill="FFFFFF"/>
        </w:rPr>
        <w:lastRenderedPageBreak/>
        <w:t xml:space="preserve">for people to find the </w:t>
      </w:r>
      <w:r w:rsidR="00D56699">
        <w:rPr>
          <w:rFonts w:eastAsia="Times New Roman" w:cstheme="minorHAnsi"/>
          <w:color w:val="333333"/>
          <w:shd w:val="clear" w:color="auto" w:fill="FFFFFF"/>
        </w:rPr>
        <w:t xml:space="preserve">best </w:t>
      </w:r>
      <w:r w:rsidR="00403D5D">
        <w:rPr>
          <w:rFonts w:eastAsia="Times New Roman" w:cstheme="minorHAnsi"/>
          <w:color w:val="333333"/>
          <w:shd w:val="clear" w:color="auto" w:fill="FFFFFF"/>
        </w:rPr>
        <w:t xml:space="preserve">PrEP for them. For training on PrEP </w:t>
      </w:r>
      <w:r w:rsidR="00AA3ABB">
        <w:rPr>
          <w:rFonts w:eastAsia="Times New Roman" w:cstheme="minorHAnsi"/>
          <w:color w:val="333333"/>
          <w:shd w:val="clear" w:color="auto" w:fill="FFFFFF"/>
        </w:rPr>
        <w:t xml:space="preserve">or more information on any of the discussed topics, please contact our office at </w:t>
      </w:r>
      <w:hyperlink r:id="rId5" w:history="1">
        <w:r w:rsidR="00AA3ABB" w:rsidRPr="007D6784">
          <w:rPr>
            <w:rStyle w:val="Hyperlink"/>
            <w:rFonts w:eastAsia="Times New Roman" w:cstheme="minorHAnsi"/>
            <w:shd w:val="clear" w:color="auto" w:fill="FFFFFF"/>
          </w:rPr>
          <w:t>Brandon.Mizroch@LA.gov</w:t>
        </w:r>
      </w:hyperlink>
      <w:r w:rsidR="00AA3ABB">
        <w:rPr>
          <w:rFonts w:eastAsia="Times New Roman" w:cstheme="minorHAnsi"/>
          <w:color w:val="333333"/>
          <w:shd w:val="clear" w:color="auto" w:fill="FFFFFF"/>
        </w:rPr>
        <w:t xml:space="preserve"> </w:t>
      </w:r>
    </w:p>
    <w:sectPr w:rsidR="00217C79" w:rsidRPr="00217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55"/>
    <w:rsid w:val="00217C79"/>
    <w:rsid w:val="00237EF3"/>
    <w:rsid w:val="002D3215"/>
    <w:rsid w:val="00365FC9"/>
    <w:rsid w:val="003D4C57"/>
    <w:rsid w:val="00403D5D"/>
    <w:rsid w:val="004129AE"/>
    <w:rsid w:val="00432A81"/>
    <w:rsid w:val="004D4304"/>
    <w:rsid w:val="004F5CEC"/>
    <w:rsid w:val="005056D9"/>
    <w:rsid w:val="005269D2"/>
    <w:rsid w:val="006432A3"/>
    <w:rsid w:val="006B5D9B"/>
    <w:rsid w:val="006F0A24"/>
    <w:rsid w:val="009C0155"/>
    <w:rsid w:val="00A132FD"/>
    <w:rsid w:val="00A95FDC"/>
    <w:rsid w:val="00AA3ABB"/>
    <w:rsid w:val="00C1664D"/>
    <w:rsid w:val="00D56699"/>
    <w:rsid w:val="00D97AE4"/>
    <w:rsid w:val="00DC577F"/>
    <w:rsid w:val="00E806FF"/>
    <w:rsid w:val="00E930E0"/>
    <w:rsid w:val="00F7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9795"/>
  <w15:chartTrackingRefBased/>
  <w15:docId w15:val="{172208C6-8F19-DC42-8AE1-84031C56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ABB"/>
    <w:rPr>
      <w:color w:val="0563C1" w:themeColor="hyperlink"/>
      <w:u w:val="single"/>
    </w:rPr>
  </w:style>
  <w:style w:type="character" w:styleId="UnresolvedMention">
    <w:name w:val="Unresolved Mention"/>
    <w:basedOn w:val="DefaultParagraphFont"/>
    <w:uiPriority w:val="99"/>
    <w:semiHidden/>
    <w:unhideWhenUsed/>
    <w:rsid w:val="00AA3ABB"/>
    <w:rPr>
      <w:color w:val="605E5C"/>
      <w:shd w:val="clear" w:color="auto" w:fill="E1DFDD"/>
    </w:rPr>
  </w:style>
  <w:style w:type="paragraph" w:styleId="Revision">
    <w:name w:val="Revision"/>
    <w:hidden/>
    <w:uiPriority w:val="99"/>
    <w:semiHidden/>
    <w:rsid w:val="00365FC9"/>
  </w:style>
  <w:style w:type="character" w:styleId="CommentReference">
    <w:name w:val="annotation reference"/>
    <w:basedOn w:val="DefaultParagraphFont"/>
    <w:uiPriority w:val="99"/>
    <w:semiHidden/>
    <w:unhideWhenUsed/>
    <w:rsid w:val="00DC577F"/>
    <w:rPr>
      <w:sz w:val="16"/>
      <w:szCs w:val="16"/>
    </w:rPr>
  </w:style>
  <w:style w:type="paragraph" w:styleId="CommentText">
    <w:name w:val="annotation text"/>
    <w:basedOn w:val="Normal"/>
    <w:link w:val="CommentTextChar"/>
    <w:uiPriority w:val="99"/>
    <w:semiHidden/>
    <w:unhideWhenUsed/>
    <w:rsid w:val="00DC577F"/>
    <w:rPr>
      <w:sz w:val="20"/>
      <w:szCs w:val="20"/>
    </w:rPr>
  </w:style>
  <w:style w:type="character" w:customStyle="1" w:styleId="CommentTextChar">
    <w:name w:val="Comment Text Char"/>
    <w:basedOn w:val="DefaultParagraphFont"/>
    <w:link w:val="CommentText"/>
    <w:uiPriority w:val="99"/>
    <w:semiHidden/>
    <w:rsid w:val="00DC577F"/>
    <w:rPr>
      <w:sz w:val="20"/>
      <w:szCs w:val="20"/>
    </w:rPr>
  </w:style>
  <w:style w:type="paragraph" w:styleId="CommentSubject">
    <w:name w:val="annotation subject"/>
    <w:basedOn w:val="CommentText"/>
    <w:next w:val="CommentText"/>
    <w:link w:val="CommentSubjectChar"/>
    <w:uiPriority w:val="99"/>
    <w:semiHidden/>
    <w:unhideWhenUsed/>
    <w:rsid w:val="00DC577F"/>
    <w:rPr>
      <w:b/>
      <w:bCs/>
    </w:rPr>
  </w:style>
  <w:style w:type="character" w:customStyle="1" w:styleId="CommentSubjectChar">
    <w:name w:val="Comment Subject Char"/>
    <w:basedOn w:val="CommentTextChar"/>
    <w:link w:val="CommentSubject"/>
    <w:uiPriority w:val="99"/>
    <w:semiHidden/>
    <w:rsid w:val="00DC5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0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randon.Mizroch@L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B5E4AC-BF8D-BA4D-8D1F-AD08A315A21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2F93-E707-4B4A-AFE7-0D481F04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Mizroch</dc:creator>
  <cp:keywords/>
  <dc:description/>
  <cp:lastModifiedBy>Brandon Mizroch</cp:lastModifiedBy>
  <cp:revision>2</cp:revision>
  <dcterms:created xsi:type="dcterms:W3CDTF">2022-01-04T21:31:00Z</dcterms:created>
  <dcterms:modified xsi:type="dcterms:W3CDTF">2022-01-04T21:31:00Z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documentId_8286</vt:lpwstr>
  </property>
  <property fmtid="{D5CDD505-2E9C-101B-9397-08002B2CF9AE}" pid="3" name="grammarly_documentContext">
    <vt:lpwstr>{"goals":[],"domain":"general","emotions":[],"dialect":"american"}</vt:lpwstr>
  </property>
</Properties>
</file>